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6C07" w14:textId="77777777" w:rsidR="00D50C0F" w:rsidRDefault="00E175EB" w:rsidP="00D50C0F">
      <w:r>
        <w:t>As</w:t>
      </w:r>
      <w:r w:rsidR="00D50C0F">
        <w:t xml:space="preserve"> Mark Twain said </w:t>
      </w:r>
      <w:r w:rsidR="00D50C0F" w:rsidRPr="009E750B">
        <w:rPr>
          <w:i/>
        </w:rPr>
        <w:t>– “It's not the size of the dog in the fight, it's the size of the fight in the dog that matters”</w:t>
      </w:r>
      <w:r w:rsidR="00D50C0F">
        <w:t>.</w:t>
      </w:r>
      <w:r>
        <w:t xml:space="preserve"> Though making up one of the smallest UK sub-specialist societies,</w:t>
      </w:r>
      <w:r w:rsidR="00D50C0F">
        <w:t xml:space="preserve"> Limb Reconstructi</w:t>
      </w:r>
      <w:r w:rsidR="006C1535">
        <w:t>on surgeons can</w:t>
      </w:r>
      <w:r w:rsidR="00D50C0F">
        <w:t xml:space="preserve"> rightly be described as punching above their weight, taking on cases</w:t>
      </w:r>
      <w:r w:rsidR="008B7A1E">
        <w:t xml:space="preserve"> wh</w:t>
      </w:r>
      <w:r w:rsidR="000B6C24">
        <w:t xml:space="preserve">en often limb ablation is </w:t>
      </w:r>
      <w:r w:rsidR="008B7A1E">
        <w:t xml:space="preserve">the only alternative. The BLRS AGM is one opportunity for </w:t>
      </w:r>
      <w:r w:rsidR="008B7A1E" w:rsidRPr="008B7A1E">
        <w:rPr>
          <w:i/>
        </w:rPr>
        <w:t>“frame geeks”</w:t>
      </w:r>
      <w:r w:rsidR="008B7A1E">
        <w:t xml:space="preserve"> to network with </w:t>
      </w:r>
      <w:r w:rsidR="00FF207F">
        <w:t>likeminded</w:t>
      </w:r>
      <w:r w:rsidR="008B7A1E">
        <w:t xml:space="preserve"> colleagues, </w:t>
      </w:r>
      <w:r w:rsidR="009E750B">
        <w:t>to consider</w:t>
      </w:r>
      <w:r w:rsidR="008B7A1E">
        <w:t xml:space="preserve"> newer techniques and to listen to pioneers in the field.</w:t>
      </w:r>
    </w:p>
    <w:p w14:paraId="75FD3124" w14:textId="77777777" w:rsidR="008B7A1E" w:rsidRDefault="008B7A1E" w:rsidP="00D50C0F">
      <w:r>
        <w:t xml:space="preserve">The 2015 AGM was hosted by Deepa Bose, </w:t>
      </w:r>
      <w:r w:rsidR="000B6C24">
        <w:t>Consultant</w:t>
      </w:r>
      <w:r>
        <w:t xml:space="preserve"> Orthopaedic Surgeon at QEH, Birmingham. Deepa arranged a fantastic conference to address key issues around the practice of limb reconstruction within the NHS. In addition, it was another opportunity</w:t>
      </w:r>
      <w:r w:rsidR="000B6C24">
        <w:t xml:space="preserve"> for the society </w:t>
      </w:r>
      <w:r>
        <w:t>to discuss the challenge of monitoring outcomes nationwide through the BL</w:t>
      </w:r>
      <w:r w:rsidR="000B6C24">
        <w:t>RS Registry and the debate was framed</w:t>
      </w:r>
      <w:r w:rsidR="00E175EB">
        <w:t xml:space="preserve"> by a keynote address from </w:t>
      </w:r>
      <w:r w:rsidR="000B6C24">
        <w:t>F</w:t>
      </w:r>
      <w:r w:rsidR="00E175EB">
        <w:t>ergal Monsell (BLRS President Emeritus).</w:t>
      </w:r>
    </w:p>
    <w:p w14:paraId="0D5321CD" w14:textId="77777777" w:rsidR="00D17798" w:rsidRDefault="009E750B">
      <w:r>
        <w:t>Birmingham boasts of particular expertise in combat trauma and this added a distinct</w:t>
      </w:r>
      <w:r w:rsidR="00FF207F">
        <w:t>ive</w:t>
      </w:r>
      <w:r>
        <w:t xml:space="preserve"> flavour to the meeting with talks from health professionals treating soldiers. There were insightful talks on managing pain in limb trauma reconstruction, </w:t>
      </w:r>
      <w:r w:rsidR="000B6C24">
        <w:t xml:space="preserve">the sequelae of blast injuries, amputation and </w:t>
      </w:r>
      <w:r w:rsidR="00E175EB">
        <w:t>prosthetics</w:t>
      </w:r>
      <w:r w:rsidR="000B6C24">
        <w:t>.</w:t>
      </w:r>
    </w:p>
    <w:p w14:paraId="4944625B" w14:textId="77777777" w:rsidR="006C1535" w:rsidRDefault="006C1535">
      <w:r>
        <w:t xml:space="preserve">Dror Paley, Florida, USA, was a visiting speaker for the AGM. He enjoys a pre-eminence in </w:t>
      </w:r>
      <w:r w:rsidR="00B40ECA">
        <w:t xml:space="preserve">the field of </w:t>
      </w:r>
      <w:r>
        <w:t xml:space="preserve">limb reconstruction and </w:t>
      </w:r>
      <w:r w:rsidR="00B40ECA">
        <w:t xml:space="preserve">he </w:t>
      </w:r>
      <w:r>
        <w:t xml:space="preserve">shared his experience with intra-medullary lengthening and congenital limb deficiencies. There were many other memorable instructional lectures </w:t>
      </w:r>
      <w:r w:rsidR="00FF207F">
        <w:t>from other speakers on topics including Chronic Osteomyelitis and the use of plate fixation as an adjunct to distraction osteogenesis.</w:t>
      </w:r>
    </w:p>
    <w:p w14:paraId="5F7E0F54" w14:textId="77777777" w:rsidR="000B6C24" w:rsidRDefault="00E175EB">
      <w:r>
        <w:t xml:space="preserve">Deepa surpassed all previous hosts by </w:t>
      </w:r>
      <w:r w:rsidR="00FF207F">
        <w:t>arranging a</w:t>
      </w:r>
      <w:r>
        <w:t xml:space="preserve"> solar eclipse on the 20</w:t>
      </w:r>
      <w:r w:rsidRPr="00E175EB">
        <w:rPr>
          <w:vertAlign w:val="superscript"/>
        </w:rPr>
        <w:t>th</w:t>
      </w:r>
      <w:r>
        <w:t xml:space="preserve"> of March, the second day of the conference! A timely coffee break was arranged for delegates to view this rare celestial phenomenon. It added to a memorable meeting and </w:t>
      </w:r>
      <w:r w:rsidR="006C1535">
        <w:t>will have whetted the appetite of many delegates to attend the next AGM to be held jointly with BAPRAS in Liverpool on the16th-18</w:t>
      </w:r>
      <w:r w:rsidR="006C1535" w:rsidRPr="006C1535">
        <w:rPr>
          <w:vertAlign w:val="superscript"/>
        </w:rPr>
        <w:t>th</w:t>
      </w:r>
      <w:r w:rsidR="006C1535">
        <w:t xml:space="preserve"> March 2016.</w:t>
      </w:r>
    </w:p>
    <w:p w14:paraId="021EF44B" w14:textId="77777777" w:rsidR="006C1535" w:rsidRDefault="006C1535"/>
    <w:p w14:paraId="788E8E80" w14:textId="77777777" w:rsidR="006C1535" w:rsidRDefault="00FF207F">
      <w:r>
        <w:rPr>
          <w:noProof/>
          <w:lang w:eastAsia="en-GB"/>
        </w:rPr>
        <w:lastRenderedPageBreak/>
        <w:drawing>
          <wp:inline distT="0" distB="0" distL="0" distR="0" wp14:anchorId="2DA0B7A6" wp14:editId="09B2288F">
            <wp:extent cx="5305425" cy="39790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20_1607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DB99E" w14:textId="77777777" w:rsidR="00FF207F" w:rsidRDefault="00FF207F">
      <w:r>
        <w:t>Fig 1: Deepa Bose and co-hosts</w:t>
      </w:r>
    </w:p>
    <w:p w14:paraId="13C6A935" w14:textId="77777777" w:rsidR="00FF207F" w:rsidRDefault="00FF207F"/>
    <w:p w14:paraId="475622AE" w14:textId="77777777" w:rsidR="00FF207F" w:rsidRDefault="00FF207F">
      <w:r>
        <w:rPr>
          <w:noProof/>
          <w:lang w:eastAsia="en-GB"/>
        </w:rPr>
        <w:drawing>
          <wp:inline distT="0" distB="0" distL="0" distR="0" wp14:anchorId="12CAB3D8" wp14:editId="05621A4C">
            <wp:extent cx="5019675" cy="37647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9_1321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76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518A" w14:textId="77777777" w:rsidR="00FF207F" w:rsidRDefault="00FF207F"/>
    <w:p w14:paraId="38ADFD4A" w14:textId="77777777" w:rsidR="00FF207F" w:rsidRDefault="00FF207F">
      <w:r>
        <w:t>Fig 2: Dr Paley discussing techniques of lengthening at one of the workshops</w:t>
      </w:r>
    </w:p>
    <w:p w14:paraId="05DAD7C7" w14:textId="77777777" w:rsidR="00FF207F" w:rsidRDefault="00FF207F"/>
    <w:p w14:paraId="3794A33E" w14:textId="77777777" w:rsidR="00FF207F" w:rsidRDefault="00FF207F"/>
    <w:p w14:paraId="5C4752F8" w14:textId="77777777" w:rsidR="00FF207F" w:rsidRDefault="00FF207F">
      <w:r>
        <w:rPr>
          <w:noProof/>
          <w:lang w:eastAsia="en-GB"/>
        </w:rPr>
        <w:drawing>
          <wp:inline distT="0" distB="0" distL="0" distR="0" wp14:anchorId="1F978B43" wp14:editId="13C63EEB">
            <wp:extent cx="4711700" cy="3533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20_093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EF1" w14:textId="77777777" w:rsidR="00FF207F" w:rsidRDefault="00FF207F"/>
    <w:p w14:paraId="34E39E24" w14:textId="77777777" w:rsidR="00FF207F" w:rsidRDefault="00FF207F">
      <w:r>
        <w:t>Fig 3: Bathed in Birmingham spring sunshine, delegates take in the solar eclipse.</w:t>
      </w:r>
    </w:p>
    <w:p w14:paraId="1B3695B6" w14:textId="77777777" w:rsidR="00FF207F" w:rsidRDefault="00FF207F"/>
    <w:p w14:paraId="181A174D" w14:textId="77777777" w:rsidR="00FF207F" w:rsidRDefault="00FF207F"/>
    <w:p w14:paraId="3BFC9095" w14:textId="77777777" w:rsidR="005861A0" w:rsidRDefault="005861A0"/>
    <w:p w14:paraId="63437307" w14:textId="77777777" w:rsidR="005861A0" w:rsidRDefault="005861A0"/>
    <w:sectPr w:rsidR="0058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2694"/>
    <w:multiLevelType w:val="hybridMultilevel"/>
    <w:tmpl w:val="52E47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4F79"/>
    <w:multiLevelType w:val="hybridMultilevel"/>
    <w:tmpl w:val="2BF6D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A0"/>
    <w:rsid w:val="000B6C24"/>
    <w:rsid w:val="00544182"/>
    <w:rsid w:val="005861A0"/>
    <w:rsid w:val="006C1535"/>
    <w:rsid w:val="00766F59"/>
    <w:rsid w:val="008B7A1E"/>
    <w:rsid w:val="009E750B"/>
    <w:rsid w:val="00A071AF"/>
    <w:rsid w:val="00AB27DF"/>
    <w:rsid w:val="00AC504D"/>
    <w:rsid w:val="00B40ECA"/>
    <w:rsid w:val="00D17798"/>
    <w:rsid w:val="00D50C0F"/>
    <w:rsid w:val="00E175EB"/>
    <w:rsid w:val="00FF207F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2EE9"/>
  <w15:docId w15:val="{6E11AF1B-57AC-45B2-828A-12DE184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 abraham</dc:creator>
  <cp:lastModifiedBy>Nikos</cp:lastModifiedBy>
  <cp:revision>2</cp:revision>
  <dcterms:created xsi:type="dcterms:W3CDTF">2021-01-03T10:48:00Z</dcterms:created>
  <dcterms:modified xsi:type="dcterms:W3CDTF">2021-01-03T10:48:00Z</dcterms:modified>
</cp:coreProperties>
</file>